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C2C42" w14:textId="77777777" w:rsidR="00507AD8" w:rsidRPr="00507AD8" w:rsidRDefault="00507AD8" w:rsidP="00507AD8">
      <w:pPr>
        <w:spacing w:after="120"/>
        <w:jc w:val="both"/>
        <w:rPr>
          <w:rFonts w:ascii="Times New Roman" w:hAnsi="Times New Roman" w:cs="Times New Roman"/>
          <w:sz w:val="30"/>
          <w:szCs w:val="30"/>
        </w:rPr>
      </w:pPr>
      <w:r w:rsidRPr="00507AD8">
        <w:rPr>
          <w:rFonts w:ascii="Times New Roman" w:hAnsi="Times New Roman" w:cs="Times New Roman"/>
          <w:sz w:val="30"/>
          <w:szCs w:val="30"/>
        </w:rPr>
        <w:t>24MAY26 PENTECOST SERMON</w:t>
      </w:r>
    </w:p>
    <w:p w14:paraId="1A2C3D56" w14:textId="100AE692" w:rsidR="00A17BF9" w:rsidRPr="00507AD8" w:rsidRDefault="00A17BF9" w:rsidP="00507AD8">
      <w:pPr>
        <w:spacing w:after="120"/>
        <w:jc w:val="both"/>
        <w:rPr>
          <w:rFonts w:ascii="Times New Roman" w:hAnsi="Times New Roman" w:cs="Times New Roman"/>
          <w:sz w:val="30"/>
          <w:szCs w:val="30"/>
        </w:rPr>
      </w:pPr>
      <w:r w:rsidRPr="00507AD8">
        <w:rPr>
          <w:rFonts w:ascii="Times New Roman" w:hAnsi="Times New Roman" w:cs="Times New Roman"/>
          <w:sz w:val="30"/>
          <w:szCs w:val="30"/>
        </w:rPr>
        <w:t>Watchman Nee: “The greatest negative in the universe is the cross, for with it God wiped out everything that was not of Himself.</w:t>
      </w:r>
      <w:r w:rsidR="00507AD8" w:rsidRPr="00507AD8">
        <w:rPr>
          <w:rFonts w:ascii="Times New Roman" w:hAnsi="Times New Roman" w:cs="Times New Roman"/>
          <w:sz w:val="30"/>
          <w:szCs w:val="30"/>
        </w:rPr>
        <w:t>”</w:t>
      </w:r>
    </w:p>
    <w:p w14:paraId="090E6863" w14:textId="63F2EB31" w:rsidR="00A17BF9" w:rsidRPr="00507AD8" w:rsidRDefault="00A17BF9" w:rsidP="00507AD8">
      <w:pPr>
        <w:jc w:val="both"/>
        <w:rPr>
          <w:rFonts w:ascii="Times New Roman" w:hAnsi="Times New Roman" w:cs="Times New Roman"/>
          <w:sz w:val="30"/>
          <w:szCs w:val="30"/>
        </w:rPr>
      </w:pPr>
      <w:r w:rsidRPr="00507AD8">
        <w:rPr>
          <w:rFonts w:ascii="Times New Roman" w:hAnsi="Times New Roman" w:cs="Times New Roman"/>
          <w:sz w:val="30"/>
          <w:szCs w:val="30"/>
        </w:rPr>
        <w:t xml:space="preserve">We have come a long way. Seven weeks ago, we </w:t>
      </w:r>
      <w:r w:rsidR="00507AD8" w:rsidRPr="00507AD8">
        <w:rPr>
          <w:rFonts w:ascii="Times New Roman" w:hAnsi="Times New Roman" w:cs="Times New Roman"/>
          <w:sz w:val="30"/>
          <w:szCs w:val="30"/>
        </w:rPr>
        <w:t xml:space="preserve">faced the desolation Golgotha, only to stumble in the shadows </w:t>
      </w:r>
      <w:r w:rsidRPr="00507AD8">
        <w:rPr>
          <w:rFonts w:ascii="Times New Roman" w:hAnsi="Times New Roman" w:cs="Times New Roman"/>
          <w:sz w:val="30"/>
          <w:szCs w:val="30"/>
        </w:rPr>
        <w:t xml:space="preserve">of an empty tomb. </w:t>
      </w:r>
      <w:r w:rsidR="00507AD8" w:rsidRPr="00507AD8">
        <w:rPr>
          <w:rFonts w:ascii="Times New Roman" w:hAnsi="Times New Roman" w:cs="Times New Roman"/>
          <w:sz w:val="30"/>
          <w:szCs w:val="30"/>
        </w:rPr>
        <w:t>Peter, a witness for so much of the story of Jesus, has now, for these</w:t>
      </w:r>
      <w:r w:rsidRPr="00507AD8">
        <w:rPr>
          <w:rFonts w:ascii="Times New Roman" w:hAnsi="Times New Roman" w:cs="Times New Roman"/>
          <w:sz w:val="30"/>
          <w:szCs w:val="30"/>
        </w:rPr>
        <w:t xml:space="preserve"> seven weeks, walked beside us as interpreter and pastor. When resurrection first broke open the world, Peter named it as a living hope—a new birth into an inheritance that cannot perish, spoil, or fade. When hope began to take shape in ordinary life, Peter called the Church to holiness—not an anxious perfectionism, but the embodied shape of resurrection life in the world. When holiness became visible, Peter taught us that witness would follow: a distinct life, conspicuous in conduct, radiant enough to provoke questions. When witness met resistance, Peter named suffering not as failure, but as p</w:t>
      </w:r>
      <w:r w:rsidR="00507AD8" w:rsidRPr="00507AD8">
        <w:rPr>
          <w:rFonts w:ascii="Times New Roman" w:hAnsi="Times New Roman" w:cs="Times New Roman"/>
          <w:sz w:val="30"/>
          <w:szCs w:val="30"/>
        </w:rPr>
        <w:t>a</w:t>
      </w:r>
      <w:r w:rsidRPr="00507AD8">
        <w:rPr>
          <w:rFonts w:ascii="Times New Roman" w:hAnsi="Times New Roman" w:cs="Times New Roman"/>
          <w:sz w:val="30"/>
          <w:szCs w:val="30"/>
        </w:rPr>
        <w:t xml:space="preserve">rticipation in Christ. When suffering threatened to isolate, Peter called the Church into humility, mutual care, and shared life. And when the Church waited in the long ache between Ascension and Pentecost, Peter reminded us that true strength is not self-made, but God-given. And </w:t>
      </w:r>
      <w:proofErr w:type="gramStart"/>
      <w:r w:rsidRPr="00507AD8">
        <w:rPr>
          <w:rFonts w:ascii="Times New Roman" w:hAnsi="Times New Roman" w:cs="Times New Roman"/>
          <w:sz w:val="30"/>
          <w:szCs w:val="30"/>
        </w:rPr>
        <w:t>so</w:t>
      </w:r>
      <w:proofErr w:type="gramEnd"/>
      <w:r w:rsidRPr="00507AD8">
        <w:rPr>
          <w:rFonts w:ascii="Times New Roman" w:hAnsi="Times New Roman" w:cs="Times New Roman"/>
          <w:sz w:val="30"/>
          <w:szCs w:val="30"/>
        </w:rPr>
        <w:t xml:space="preserve"> his letter closes today:</w:t>
      </w:r>
    </w:p>
    <w:p w14:paraId="08C74694" w14:textId="77777777" w:rsidR="00A17BF9" w:rsidRPr="00507AD8" w:rsidRDefault="00A17BF9" w:rsidP="00507AD8">
      <w:pPr>
        <w:spacing w:after="120"/>
        <w:jc w:val="both"/>
        <w:rPr>
          <w:rFonts w:ascii="Times New Roman" w:hAnsi="Times New Roman" w:cs="Times New Roman"/>
          <w:i/>
          <w:iCs/>
        </w:rPr>
      </w:pPr>
      <w:r w:rsidRPr="00507AD8">
        <w:rPr>
          <w:rFonts w:ascii="Times New Roman" w:hAnsi="Times New Roman" w:cs="Times New Roman"/>
          <w:i/>
          <w:iCs/>
        </w:rPr>
        <w:t xml:space="preserve">Through Silvanus, whom I consider a faithful brother, I have written this short letter to encourage you, and to testify that this is the true grace of God. Stand fast in it. Your sister church in Babylon, chosen together with you, sends you greetings; and </w:t>
      </w:r>
      <w:proofErr w:type="gramStart"/>
      <w:r w:rsidRPr="00507AD8">
        <w:rPr>
          <w:rFonts w:ascii="Times New Roman" w:hAnsi="Times New Roman" w:cs="Times New Roman"/>
          <w:i/>
          <w:iCs/>
        </w:rPr>
        <w:t>so</w:t>
      </w:r>
      <w:proofErr w:type="gramEnd"/>
      <w:r w:rsidRPr="00507AD8">
        <w:rPr>
          <w:rFonts w:ascii="Times New Roman" w:hAnsi="Times New Roman" w:cs="Times New Roman"/>
          <w:i/>
          <w:iCs/>
        </w:rPr>
        <w:t xml:space="preserve"> does my son Mark. Greet one another with a kiss of love. Peace to all of you who are in Christ.</w:t>
      </w:r>
    </w:p>
    <w:p w14:paraId="5FEB6079" w14:textId="6DA9DE75" w:rsidR="00A17BF9" w:rsidRPr="00507AD8" w:rsidRDefault="00A17BF9" w:rsidP="00507AD8">
      <w:pPr>
        <w:spacing w:after="120"/>
        <w:jc w:val="both"/>
        <w:rPr>
          <w:rFonts w:ascii="Times New Roman" w:hAnsi="Times New Roman" w:cs="Times New Roman"/>
          <w:sz w:val="30"/>
          <w:szCs w:val="30"/>
        </w:rPr>
      </w:pPr>
      <w:r w:rsidRPr="00507AD8">
        <w:rPr>
          <w:rFonts w:ascii="Times New Roman" w:hAnsi="Times New Roman" w:cs="Times New Roman"/>
          <w:sz w:val="30"/>
          <w:szCs w:val="30"/>
        </w:rPr>
        <w:t xml:space="preserve">These are the bits of an epistle that we would often skip over. But I think in our Easter Threshold, they are important. Peter closes his letter by grounding the community of real people in </w:t>
      </w:r>
      <w:r w:rsidR="00507AD8" w:rsidRPr="00507AD8">
        <w:rPr>
          <w:rFonts w:ascii="Times New Roman" w:hAnsi="Times New Roman" w:cs="Times New Roman"/>
          <w:sz w:val="30"/>
          <w:szCs w:val="30"/>
        </w:rPr>
        <w:t xml:space="preserve">the </w:t>
      </w:r>
      <w:r w:rsidRPr="00507AD8">
        <w:rPr>
          <w:rFonts w:ascii="Times New Roman" w:hAnsi="Times New Roman" w:cs="Times New Roman"/>
          <w:sz w:val="30"/>
          <w:szCs w:val="30"/>
        </w:rPr>
        <w:t>only place that matters: the kindness and goodness of God. These are real people, living real lives of faith with whom we have journeyed these last seven weeks. “Stand fast,” he says today, “in the true grace of God.” Stand fast. There is strength in that. Not frantic strength. Not loud strength. Not the strength of empire or spectacle. The strength of rootedness. The strength of endurance. The strength of knowing who you are, and whose you are, and where you stand. And from that kind of strength, sending becomes possible.</w:t>
      </w:r>
    </w:p>
    <w:p w14:paraId="3A584673" w14:textId="14560CD6" w:rsidR="00A17BF9" w:rsidRPr="00507AD8" w:rsidRDefault="00A17BF9" w:rsidP="00507AD8">
      <w:pPr>
        <w:spacing w:after="120"/>
        <w:jc w:val="both"/>
        <w:rPr>
          <w:rFonts w:ascii="Times New Roman" w:hAnsi="Times New Roman" w:cs="Times New Roman"/>
          <w:sz w:val="30"/>
          <w:szCs w:val="30"/>
        </w:rPr>
      </w:pPr>
      <w:r w:rsidRPr="00507AD8">
        <w:rPr>
          <w:rFonts w:ascii="Times New Roman" w:hAnsi="Times New Roman" w:cs="Times New Roman"/>
          <w:sz w:val="30"/>
          <w:szCs w:val="30"/>
        </w:rPr>
        <w:t>In John’s Gospel, we are back on that first day of the week, that first Easter Sunday. The doors are locked. The disciples are afraid. They have seen the cross. They have heard rumours of resurrection. They do not yet know what comes next. And then Jesus comes and stands among them and says, “Peace be with you.” He breathes on them. The very symbol of life, and Jesus risen that morning has breath enough to give away.</w:t>
      </w:r>
      <w:r w:rsidRPr="00507AD8">
        <w:rPr>
          <w:rFonts w:ascii="Times New Roman" w:hAnsi="Times New Roman" w:cs="Times New Roman"/>
          <w:sz w:val="30"/>
          <w:szCs w:val="30"/>
        </w:rPr>
        <w:t xml:space="preserve"> </w:t>
      </w:r>
      <w:r w:rsidRPr="00507AD8">
        <w:rPr>
          <w:rFonts w:ascii="Times New Roman" w:hAnsi="Times New Roman" w:cs="Times New Roman"/>
          <w:sz w:val="30"/>
          <w:szCs w:val="30"/>
        </w:rPr>
        <w:t>That matters, because breath has always mattered. In Genesis, God makes a man from the dust of the earth. He shapes him from the ground itself, and there he lies: formed, but lifeless. Then God breathes into him the breath of life, and the man becomes a living being.</w:t>
      </w:r>
      <w:r w:rsidRPr="00507AD8">
        <w:rPr>
          <w:rFonts w:ascii="Times New Roman" w:hAnsi="Times New Roman" w:cs="Times New Roman"/>
          <w:sz w:val="30"/>
          <w:szCs w:val="30"/>
        </w:rPr>
        <w:t xml:space="preserve"> </w:t>
      </w:r>
      <w:r w:rsidRPr="00507AD8">
        <w:rPr>
          <w:rFonts w:ascii="Times New Roman" w:hAnsi="Times New Roman" w:cs="Times New Roman"/>
          <w:sz w:val="30"/>
          <w:szCs w:val="30"/>
        </w:rPr>
        <w:t>And in Ezekiel, the prophet finds himself standing in a valley full of bones. The place is full of death. Not the fresh shock of it, but old death. Dry bones lying in the sun. And as Ezekiel speaks God’s word, the bones come together. Flesh comes upon them. Skin covers them. The bodies are there—but there is no breath in them. Then God tells him to speak to the breath, and breath comes into them, and they live, and stand on their feet, a vast multitude.</w:t>
      </w:r>
    </w:p>
    <w:p w14:paraId="52C72BCE" w14:textId="16D2438A" w:rsidR="00A17BF9" w:rsidRPr="00507AD8" w:rsidRDefault="00A17BF9" w:rsidP="00507AD8">
      <w:pPr>
        <w:spacing w:after="120"/>
        <w:jc w:val="both"/>
        <w:rPr>
          <w:rFonts w:ascii="Times New Roman" w:hAnsi="Times New Roman" w:cs="Times New Roman"/>
          <w:sz w:val="30"/>
          <w:szCs w:val="30"/>
        </w:rPr>
      </w:pPr>
      <w:r w:rsidRPr="00507AD8">
        <w:rPr>
          <w:rFonts w:ascii="Times New Roman" w:hAnsi="Times New Roman" w:cs="Times New Roman"/>
          <w:sz w:val="30"/>
          <w:szCs w:val="30"/>
        </w:rPr>
        <w:lastRenderedPageBreak/>
        <w:t>And then Acts tells the same story, but with all the windows blown out. The breath has become the rush of a violent wind, filling the whole house where the disciples are gathered. And then fire! Fire appears—what looks like tongues of fire—dividing ablaze on the head of every single one of the</w:t>
      </w:r>
      <w:r w:rsidR="00507AD8" w:rsidRPr="00507AD8">
        <w:rPr>
          <w:rFonts w:ascii="Times New Roman" w:hAnsi="Times New Roman" w:cs="Times New Roman"/>
          <w:sz w:val="30"/>
          <w:szCs w:val="30"/>
        </w:rPr>
        <w:t>m</w:t>
      </w:r>
      <w:r w:rsidRPr="00507AD8">
        <w:rPr>
          <w:rFonts w:ascii="Times New Roman" w:hAnsi="Times New Roman" w:cs="Times New Roman"/>
          <w:sz w:val="30"/>
          <w:szCs w:val="30"/>
        </w:rPr>
        <w:t xml:space="preserve"> there. And fire has always mattered in the story of God.</w:t>
      </w:r>
      <w:r w:rsidRPr="00507AD8">
        <w:rPr>
          <w:rFonts w:ascii="Times New Roman" w:hAnsi="Times New Roman" w:cs="Times New Roman"/>
          <w:sz w:val="30"/>
          <w:szCs w:val="30"/>
        </w:rPr>
        <w:t xml:space="preserve"> </w:t>
      </w:r>
      <w:r w:rsidRPr="00507AD8">
        <w:rPr>
          <w:rFonts w:ascii="Times New Roman" w:hAnsi="Times New Roman" w:cs="Times New Roman"/>
          <w:sz w:val="30"/>
          <w:szCs w:val="30"/>
        </w:rPr>
        <w:t>Moses once stood in the wilderness and saw a bush on fire that did not burn up. He turned aside to look, and from the fire God called his name. In that moment, fire meant that God was there.</w:t>
      </w:r>
      <w:r w:rsidRPr="00507AD8">
        <w:rPr>
          <w:rFonts w:ascii="Times New Roman" w:hAnsi="Times New Roman" w:cs="Times New Roman"/>
          <w:sz w:val="30"/>
          <w:szCs w:val="30"/>
        </w:rPr>
        <w:t xml:space="preserve"> </w:t>
      </w:r>
      <w:r w:rsidRPr="00507AD8">
        <w:rPr>
          <w:rFonts w:ascii="Times New Roman" w:hAnsi="Times New Roman" w:cs="Times New Roman"/>
          <w:sz w:val="30"/>
          <w:szCs w:val="30"/>
        </w:rPr>
        <w:t>Elijah once stood on Mount Carmel and prayed, and fire fell from heaven. It fell on the sacrifice, the wood, the stones, even the water in the trench. In that moment, fire meant that God had acted.</w:t>
      </w:r>
      <w:r w:rsidRPr="00507AD8">
        <w:rPr>
          <w:rFonts w:ascii="Times New Roman" w:hAnsi="Times New Roman" w:cs="Times New Roman"/>
          <w:sz w:val="30"/>
          <w:szCs w:val="30"/>
        </w:rPr>
        <w:t xml:space="preserve"> </w:t>
      </w:r>
      <w:r w:rsidRPr="00507AD8">
        <w:rPr>
          <w:rFonts w:ascii="Times New Roman" w:hAnsi="Times New Roman" w:cs="Times New Roman"/>
          <w:sz w:val="30"/>
          <w:szCs w:val="30"/>
        </w:rPr>
        <w:t>And now fire rests on them. God is here. God has acted. And they begin to speak.</w:t>
      </w:r>
    </w:p>
    <w:p w14:paraId="03870888" w14:textId="476BC0B9" w:rsidR="00A17BF9" w:rsidRPr="00507AD8" w:rsidRDefault="00A17BF9" w:rsidP="00507AD8">
      <w:pPr>
        <w:spacing w:after="120"/>
        <w:jc w:val="both"/>
        <w:rPr>
          <w:rFonts w:ascii="Times New Roman" w:hAnsi="Times New Roman" w:cs="Times New Roman"/>
          <w:sz w:val="30"/>
          <w:szCs w:val="30"/>
        </w:rPr>
      </w:pPr>
      <w:r w:rsidRPr="00507AD8">
        <w:rPr>
          <w:rFonts w:ascii="Times New Roman" w:hAnsi="Times New Roman" w:cs="Times New Roman"/>
          <w:sz w:val="30"/>
          <w:szCs w:val="30"/>
        </w:rPr>
        <w:t>These are two very different experiences of the same Spirit. In John, the risen Jesus stands in the middle of frightened disciples and breathes peace into the room. In Acts, the Spirit comes with wind and fire and noise and sends the disciples into the street. The same Spirit comes, but he comes to very different rooms.</w:t>
      </w:r>
      <w:r w:rsidR="00507AD8" w:rsidRPr="00507AD8">
        <w:rPr>
          <w:rFonts w:ascii="Times New Roman" w:hAnsi="Times New Roman" w:cs="Times New Roman"/>
          <w:sz w:val="30"/>
          <w:szCs w:val="30"/>
        </w:rPr>
        <w:t xml:space="preserve"> </w:t>
      </w:r>
      <w:r w:rsidRPr="00507AD8">
        <w:rPr>
          <w:rFonts w:ascii="Times New Roman" w:hAnsi="Times New Roman" w:cs="Times New Roman"/>
          <w:sz w:val="30"/>
          <w:szCs w:val="30"/>
        </w:rPr>
        <w:t>Some of us know the John room very well. It is the room we retreat to after bad news has come. It is the room we sit in when grief has taken the shape of the future away. It is the room we find ourselves in when trust has been broken, when health has failed, when life has frightened us, or when disappointment has made us smaller and quieter than we once were. It is the room where the door gets locked because the world outside feels too much. And into that room, Jesus comes gently. He does not rebuke us for hiding away. He does not demand courage before we are ready. He stands among us, speaks peace, and breathes life into what has become fearful and thin.</w:t>
      </w:r>
      <w:r w:rsidR="00507AD8" w:rsidRPr="00507AD8">
        <w:rPr>
          <w:rFonts w:ascii="Times New Roman" w:hAnsi="Times New Roman" w:cs="Times New Roman"/>
          <w:sz w:val="30"/>
          <w:szCs w:val="30"/>
        </w:rPr>
        <w:t xml:space="preserve"> </w:t>
      </w:r>
      <w:r w:rsidRPr="00507AD8">
        <w:rPr>
          <w:rFonts w:ascii="Times New Roman" w:hAnsi="Times New Roman" w:cs="Times New Roman"/>
          <w:sz w:val="30"/>
          <w:szCs w:val="30"/>
        </w:rPr>
        <w:t>Some of us know the Acts room as well. It is the room where a decision is waiting to be made. It is the room before a new beginning. It is the room where prayers have been prayed and the next step is almost visible. It is the room of opportunity, of possibility, of change, of calling. It is the room where a conversation needs to be had, where a risk needs to be taken, where a voice needs to be found, where faith needs to become public. And into that room the Spirit comes with wind and fire and noise and speech, and the waiting becomes sending.</w:t>
      </w:r>
      <w:r w:rsidR="00507AD8" w:rsidRPr="00507AD8">
        <w:rPr>
          <w:rFonts w:ascii="Times New Roman" w:hAnsi="Times New Roman" w:cs="Times New Roman"/>
          <w:sz w:val="30"/>
          <w:szCs w:val="30"/>
        </w:rPr>
        <w:t xml:space="preserve"> </w:t>
      </w:r>
      <w:r w:rsidRPr="00507AD8">
        <w:rPr>
          <w:rFonts w:ascii="Times New Roman" w:hAnsi="Times New Roman" w:cs="Times New Roman"/>
          <w:sz w:val="30"/>
          <w:szCs w:val="30"/>
        </w:rPr>
        <w:t>And the life of the Church has room for both.</w:t>
      </w:r>
    </w:p>
    <w:p w14:paraId="2DF152BF" w14:textId="7935A89D" w:rsidR="00A17BF9" w:rsidRPr="00507AD8" w:rsidRDefault="00A17BF9" w:rsidP="00507AD8">
      <w:pPr>
        <w:spacing w:after="120"/>
        <w:jc w:val="both"/>
        <w:rPr>
          <w:rFonts w:ascii="Times New Roman" w:hAnsi="Times New Roman" w:cs="Times New Roman"/>
          <w:sz w:val="30"/>
          <w:szCs w:val="30"/>
        </w:rPr>
      </w:pPr>
      <w:r w:rsidRPr="00507AD8">
        <w:rPr>
          <w:rFonts w:ascii="Times New Roman" w:hAnsi="Times New Roman" w:cs="Times New Roman"/>
          <w:sz w:val="30"/>
          <w:szCs w:val="30"/>
        </w:rPr>
        <w:t xml:space="preserve">Across these seven weeks, we have traced that life together. Resurrection gives birth to hope. Hope matures into holiness. Holiness becomes witness. Witness leads to suffering. Suffering forms community. Community becomes strength. And now, at Pentecost, we reach the final movement of the season. From strength flows sending. In John, the risen Christ breathes peace and Spirit upon his disciples. In Acts, that same Spirit fills the gathered church and sends them outward with courage they did not possess on their own. </w:t>
      </w:r>
      <w:r w:rsidR="00507AD8" w:rsidRPr="00507AD8">
        <w:rPr>
          <w:rFonts w:ascii="Times New Roman" w:hAnsi="Times New Roman" w:cs="Times New Roman"/>
          <w:sz w:val="30"/>
          <w:szCs w:val="30"/>
        </w:rPr>
        <w:t xml:space="preserve"> </w:t>
      </w:r>
    </w:p>
    <w:p w14:paraId="4B0D1212" w14:textId="0BCD5081" w:rsidR="005C1077" w:rsidRDefault="00A17BF9" w:rsidP="00507AD8">
      <w:pPr>
        <w:spacing w:after="120"/>
        <w:jc w:val="both"/>
        <w:rPr>
          <w:rFonts w:ascii="Times New Roman" w:hAnsi="Times New Roman" w:cs="Times New Roman"/>
          <w:sz w:val="30"/>
          <w:szCs w:val="30"/>
        </w:rPr>
      </w:pPr>
      <w:r w:rsidRPr="00507AD8">
        <w:rPr>
          <w:rFonts w:ascii="Times New Roman" w:hAnsi="Times New Roman" w:cs="Times New Roman"/>
          <w:sz w:val="30"/>
          <w:szCs w:val="30"/>
        </w:rPr>
        <w:t xml:space="preserve">Watchman Nee: “The greatest negative in the universe is the cross, for with it God wiped out everything that was not of Himself. The greatest positive in the universe is the resurrection, the threshold of the new creation. Everything that had its beginning before resurrection must be wiped out. Resurrection is God's new </w:t>
      </w:r>
      <w:proofErr w:type="gramStart"/>
      <w:r w:rsidRPr="00507AD8">
        <w:rPr>
          <w:rFonts w:ascii="Times New Roman" w:hAnsi="Times New Roman" w:cs="Times New Roman"/>
          <w:sz w:val="30"/>
          <w:szCs w:val="30"/>
        </w:rPr>
        <w:t>starting-point</w:t>
      </w:r>
      <w:proofErr w:type="gramEnd"/>
      <w:r w:rsidRPr="00507AD8">
        <w:rPr>
          <w:rFonts w:ascii="Times New Roman" w:hAnsi="Times New Roman" w:cs="Times New Roman"/>
          <w:sz w:val="30"/>
          <w:szCs w:val="30"/>
        </w:rPr>
        <w:t>.”</w:t>
      </w:r>
    </w:p>
    <w:p w14:paraId="1F2E101C" w14:textId="77777777" w:rsidR="00507AD8" w:rsidRDefault="00507AD8" w:rsidP="00507AD8">
      <w:pPr>
        <w:spacing w:after="120"/>
        <w:jc w:val="both"/>
        <w:rPr>
          <w:rFonts w:ascii="Times New Roman" w:hAnsi="Times New Roman" w:cs="Times New Roman"/>
          <w:sz w:val="30"/>
          <w:szCs w:val="30"/>
        </w:rPr>
      </w:pPr>
    </w:p>
    <w:p w14:paraId="646E975B" w14:textId="0D427C91" w:rsidR="00507AD8" w:rsidRPr="00507AD8" w:rsidRDefault="00507AD8" w:rsidP="00507AD8">
      <w:pPr>
        <w:spacing w:after="120"/>
        <w:jc w:val="both"/>
        <w:rPr>
          <w:rFonts w:ascii="Times New Roman" w:hAnsi="Times New Roman" w:cs="Times New Roman"/>
          <w:sz w:val="30"/>
          <w:szCs w:val="30"/>
        </w:rPr>
      </w:pPr>
      <w:r>
        <w:rPr>
          <w:rFonts w:ascii="Times New Roman" w:hAnsi="Times New Roman" w:cs="Times New Roman"/>
          <w:sz w:val="30"/>
          <w:szCs w:val="30"/>
        </w:rPr>
        <w:t>Ready? Steady? GO!</w:t>
      </w:r>
    </w:p>
    <w:sectPr w:rsidR="00507AD8" w:rsidRPr="00507AD8" w:rsidSect="007C500F">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7BF9"/>
    <w:rsid w:val="003C0C3B"/>
    <w:rsid w:val="004A7C24"/>
    <w:rsid w:val="00507AD8"/>
    <w:rsid w:val="005C1077"/>
    <w:rsid w:val="007C500F"/>
    <w:rsid w:val="00A17BF9"/>
    <w:rsid w:val="00F521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EEEB4"/>
  <w15:chartTrackingRefBased/>
  <w15:docId w15:val="{665450BA-B140-4917-8AAA-9B965C648A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8"/>
        <w:szCs w:val="28"/>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17B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17B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17BF9"/>
    <w:pPr>
      <w:keepNext/>
      <w:keepLines/>
      <w:spacing w:before="160" w:after="80"/>
      <w:outlineLvl w:val="2"/>
    </w:pPr>
    <w:rPr>
      <w:rFonts w:eastAsiaTheme="majorEastAsia" w:cstheme="majorBidi"/>
      <w:color w:val="0F4761" w:themeColor="accent1" w:themeShade="BF"/>
    </w:rPr>
  </w:style>
  <w:style w:type="paragraph" w:styleId="Heading4">
    <w:name w:val="heading 4"/>
    <w:basedOn w:val="Normal"/>
    <w:next w:val="Normal"/>
    <w:link w:val="Heading4Char"/>
    <w:uiPriority w:val="9"/>
    <w:semiHidden/>
    <w:unhideWhenUsed/>
    <w:qFormat/>
    <w:rsid w:val="00A17BF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17BF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17BF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17BF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17BF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17BF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17B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7B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7BF9"/>
    <w:rPr>
      <w:rFonts w:eastAsiaTheme="majorEastAsia" w:cstheme="majorBidi"/>
      <w:color w:val="0F4761" w:themeColor="accent1" w:themeShade="BF"/>
    </w:rPr>
  </w:style>
  <w:style w:type="character" w:customStyle="1" w:styleId="Heading4Char">
    <w:name w:val="Heading 4 Char"/>
    <w:basedOn w:val="DefaultParagraphFont"/>
    <w:link w:val="Heading4"/>
    <w:uiPriority w:val="9"/>
    <w:semiHidden/>
    <w:rsid w:val="00A17B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7B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7B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7B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7B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7BF9"/>
    <w:rPr>
      <w:rFonts w:eastAsiaTheme="majorEastAsia" w:cstheme="majorBidi"/>
      <w:color w:val="272727" w:themeColor="text1" w:themeTint="D8"/>
    </w:rPr>
  </w:style>
  <w:style w:type="paragraph" w:styleId="Title">
    <w:name w:val="Title"/>
    <w:basedOn w:val="Normal"/>
    <w:next w:val="Normal"/>
    <w:link w:val="TitleChar"/>
    <w:uiPriority w:val="10"/>
    <w:qFormat/>
    <w:rsid w:val="00A17BF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7B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17BF9"/>
    <w:pPr>
      <w:numPr>
        <w:ilvl w:val="1"/>
      </w:numPr>
      <w:spacing w:after="160"/>
    </w:pPr>
    <w:rPr>
      <w:rFonts w:eastAsiaTheme="majorEastAsia" w:cstheme="majorBidi"/>
      <w:color w:val="595959" w:themeColor="text1" w:themeTint="A6"/>
      <w:spacing w:val="15"/>
    </w:rPr>
  </w:style>
  <w:style w:type="character" w:customStyle="1" w:styleId="SubtitleChar">
    <w:name w:val="Subtitle Char"/>
    <w:basedOn w:val="DefaultParagraphFont"/>
    <w:link w:val="Subtitle"/>
    <w:uiPriority w:val="11"/>
    <w:rsid w:val="00A17BF9"/>
    <w:rPr>
      <w:rFonts w:eastAsiaTheme="majorEastAsia" w:cstheme="majorBidi"/>
      <w:color w:val="595959" w:themeColor="text1" w:themeTint="A6"/>
      <w:spacing w:val="15"/>
    </w:rPr>
  </w:style>
  <w:style w:type="paragraph" w:styleId="Quote">
    <w:name w:val="Quote"/>
    <w:basedOn w:val="Normal"/>
    <w:next w:val="Normal"/>
    <w:link w:val="QuoteChar"/>
    <w:uiPriority w:val="29"/>
    <w:qFormat/>
    <w:rsid w:val="00A17BF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17BF9"/>
    <w:rPr>
      <w:i/>
      <w:iCs/>
      <w:color w:val="404040" w:themeColor="text1" w:themeTint="BF"/>
    </w:rPr>
  </w:style>
  <w:style w:type="paragraph" w:styleId="ListParagraph">
    <w:name w:val="List Paragraph"/>
    <w:basedOn w:val="Normal"/>
    <w:uiPriority w:val="34"/>
    <w:qFormat/>
    <w:rsid w:val="00A17BF9"/>
    <w:pPr>
      <w:ind w:left="720"/>
      <w:contextualSpacing/>
    </w:pPr>
  </w:style>
  <w:style w:type="character" w:styleId="IntenseEmphasis">
    <w:name w:val="Intense Emphasis"/>
    <w:basedOn w:val="DefaultParagraphFont"/>
    <w:uiPriority w:val="21"/>
    <w:qFormat/>
    <w:rsid w:val="00A17BF9"/>
    <w:rPr>
      <w:i/>
      <w:iCs/>
      <w:color w:val="0F4761" w:themeColor="accent1" w:themeShade="BF"/>
    </w:rPr>
  </w:style>
  <w:style w:type="paragraph" w:styleId="IntenseQuote">
    <w:name w:val="Intense Quote"/>
    <w:basedOn w:val="Normal"/>
    <w:next w:val="Normal"/>
    <w:link w:val="IntenseQuoteChar"/>
    <w:uiPriority w:val="30"/>
    <w:qFormat/>
    <w:rsid w:val="00A17B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17BF9"/>
    <w:rPr>
      <w:i/>
      <w:iCs/>
      <w:color w:val="0F4761" w:themeColor="accent1" w:themeShade="BF"/>
    </w:rPr>
  </w:style>
  <w:style w:type="character" w:styleId="IntenseReference">
    <w:name w:val="Intense Reference"/>
    <w:basedOn w:val="DefaultParagraphFont"/>
    <w:uiPriority w:val="32"/>
    <w:qFormat/>
    <w:rsid w:val="00A17B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1266</Words>
  <Characters>5509</Characters>
  <Application>Microsoft Office Word</Application>
  <DocSecurity>0</DocSecurity>
  <Lines>196</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Northall</dc:creator>
  <cp:keywords/>
  <dc:description/>
  <cp:lastModifiedBy>Sarah Northall</cp:lastModifiedBy>
  <cp:revision>1</cp:revision>
  <dcterms:created xsi:type="dcterms:W3CDTF">2026-04-28T14:56:00Z</dcterms:created>
  <dcterms:modified xsi:type="dcterms:W3CDTF">2026-04-28T15:16:00Z</dcterms:modified>
</cp:coreProperties>
</file>